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2E42" w14:textId="1287BDE4" w:rsidR="00E57099" w:rsidRPr="00E57099" w:rsidRDefault="00E57099" w:rsidP="00E57099">
      <w:r>
        <w:t xml:space="preserve">2026-06-10 </w:t>
      </w:r>
      <w:proofErr w:type="spellStart"/>
      <w:r w:rsidRPr="00E57099">
        <w:t>Slorudsborg</w:t>
      </w:r>
      <w:proofErr w:type="spellEnd"/>
      <w:r w:rsidRPr="00E57099">
        <w:t xml:space="preserve"> på </w:t>
      </w:r>
      <w:proofErr w:type="spellStart"/>
      <w:r w:rsidRPr="00E57099">
        <w:t>Slorud</w:t>
      </w:r>
      <w:proofErr w:type="spellEnd"/>
      <w:r w:rsidRPr="00E57099">
        <w:t xml:space="preserve"> 2:2,  ett högt kulturhistoriskt värde och det är viktigt att den inte förvanskas.</w:t>
      </w:r>
    </w:p>
    <w:p w14:paraId="6D9E48E1" w14:textId="77777777" w:rsidR="00E57099" w:rsidRPr="00E57099" w:rsidRDefault="00E57099" w:rsidP="00E57099"/>
    <w:p w14:paraId="6C5ED4B3" w14:textId="77777777" w:rsidR="00E57099" w:rsidRPr="00E57099" w:rsidRDefault="00E57099" w:rsidP="00E57099">
      <w:pPr>
        <w:rPr>
          <w:b/>
          <w:bCs/>
          <w:u w:val="single"/>
        </w:rPr>
      </w:pPr>
      <w:r w:rsidRPr="00E57099">
        <w:rPr>
          <w:b/>
          <w:bCs/>
          <w:u w:val="single"/>
        </w:rPr>
        <w:t>Skydd</w:t>
      </w:r>
    </w:p>
    <w:p w14:paraId="0D12C5B3" w14:textId="77777777" w:rsidR="00E57099" w:rsidRPr="00E57099" w:rsidRDefault="00E57099" w:rsidP="00E57099">
      <w:r w:rsidRPr="00E57099">
        <w:t xml:space="preserve">Gården och området är sedan tidigare utpekat i: </w:t>
      </w:r>
    </w:p>
    <w:p w14:paraId="24372272" w14:textId="77777777" w:rsidR="00E57099" w:rsidRPr="00E57099" w:rsidRDefault="00E57099" w:rsidP="00E57099">
      <w:pPr>
        <w:numPr>
          <w:ilvl w:val="0"/>
          <w:numId w:val="1"/>
        </w:numPr>
      </w:pPr>
      <w:r w:rsidRPr="00E57099">
        <w:t>Länsstyrelsens kulturmiljöprogram Ditt Värmland</w:t>
      </w:r>
    </w:p>
    <w:p w14:paraId="72312EA7" w14:textId="77777777" w:rsidR="00E57099" w:rsidRPr="00E57099" w:rsidRDefault="00E57099" w:rsidP="00E57099">
      <w:pPr>
        <w:numPr>
          <w:ilvl w:val="0"/>
          <w:numId w:val="1"/>
        </w:numPr>
      </w:pPr>
      <w:r w:rsidRPr="00E57099">
        <w:t>Kommunens kulturmiljöprogram från 1994</w:t>
      </w:r>
    </w:p>
    <w:p w14:paraId="63D7A232" w14:textId="77777777" w:rsidR="00E57099" w:rsidRPr="00E57099" w:rsidRDefault="00E57099" w:rsidP="00E57099">
      <w:pPr>
        <w:numPr>
          <w:ilvl w:val="0"/>
          <w:numId w:val="1"/>
        </w:numPr>
      </w:pPr>
      <w:r w:rsidRPr="00E57099">
        <w:t xml:space="preserve">Det finns områdesbestämmelser där </w:t>
      </w:r>
      <w:proofErr w:type="spellStart"/>
      <w:r w:rsidRPr="00E57099">
        <w:t>Slorudsborg</w:t>
      </w:r>
      <w:proofErr w:type="spellEnd"/>
      <w:r w:rsidRPr="00E57099">
        <w:t xml:space="preserve"> omfattas av </w:t>
      </w:r>
      <w:r w:rsidRPr="00E57099">
        <w:rPr>
          <w:i/>
          <w:iCs/>
        </w:rPr>
        <w:t>q1 för kulturhistoriskt särskilt värdefull miljö där</w:t>
      </w:r>
      <w:r w:rsidRPr="00E57099">
        <w:t xml:space="preserve"> det gäller utökad bygglovsplikt. Se områdesbestämmelserna för detaljer. Det gäller tex att ändra färgsättning, tak- eller fasadmaterial på byggnad och att ändra fönster, ytterdörrar eller att utföra övriga ändringar som avsevärt påverkar byggnadernas yttre utseende. Och det krävs rivningslov för at riva en byggnad eller del av byggnad. </w:t>
      </w:r>
    </w:p>
    <w:p w14:paraId="627636CC" w14:textId="77777777" w:rsidR="00E57099" w:rsidRPr="00E57099" w:rsidRDefault="00E57099" w:rsidP="00E57099">
      <w:pPr>
        <w:numPr>
          <w:ilvl w:val="0"/>
          <w:numId w:val="1"/>
        </w:numPr>
      </w:pPr>
      <w:r w:rsidRPr="00E57099">
        <w:t>Samt att den kommer att fortsätta vara en särskilt värdefull miljö och byggnad i det nya kulturmiljöprogrammet.</w:t>
      </w:r>
    </w:p>
    <w:p w14:paraId="6C2119C2" w14:textId="77777777" w:rsidR="00E57099" w:rsidRPr="00E57099" w:rsidRDefault="00E57099" w:rsidP="00E57099"/>
    <w:p w14:paraId="4CE605A9" w14:textId="77777777" w:rsidR="00E57099" w:rsidRPr="00E57099" w:rsidRDefault="00E57099" w:rsidP="00E57099">
      <w:r w:rsidRPr="00E57099">
        <w:t xml:space="preserve">Eftersom både området och enskilda byggnaderna på gården är särskilt värdefulla enligt PBL 8:13 så gäller de nya reglerna i PBL angående särskilt värdefulla byggnader. Det är ju </w:t>
      </w:r>
      <w:proofErr w:type="gramStart"/>
      <w:r w:rsidRPr="00E57099">
        <w:t>framförallt</w:t>
      </w:r>
      <w:proofErr w:type="gramEnd"/>
      <w:r w:rsidRPr="00E57099">
        <w:t xml:space="preserve"> en utökad bygglovsplikt samt att det krävs rivningslov. </w:t>
      </w:r>
    </w:p>
    <w:p w14:paraId="2F740AAC" w14:textId="77777777" w:rsidR="00E57099" w:rsidRPr="00E57099" w:rsidRDefault="00E57099" w:rsidP="00E57099"/>
    <w:p w14:paraId="11CA4001" w14:textId="77777777" w:rsidR="00E57099" w:rsidRPr="00E57099" w:rsidRDefault="00E57099" w:rsidP="00E57099">
      <w:pPr>
        <w:rPr>
          <w:b/>
          <w:bCs/>
          <w:u w:val="single"/>
        </w:rPr>
      </w:pPr>
      <w:r w:rsidRPr="00E57099">
        <w:rPr>
          <w:b/>
          <w:bCs/>
          <w:u w:val="single"/>
        </w:rPr>
        <w:t>Historik</w:t>
      </w:r>
    </w:p>
    <w:p w14:paraId="17061FD6" w14:textId="77777777" w:rsidR="00E57099" w:rsidRPr="00E57099" w:rsidRDefault="00E57099" w:rsidP="00E57099">
      <w:r w:rsidRPr="00E57099">
        <w:t>Huvudbyggnaden är uppförd någon gång under tidigt 1800-tal. Här bodde bland annat Gustav Frödings syster Matilda Fröding och han vistades här i perioder. På övervåningen finns ett ”</w:t>
      </w:r>
      <w:proofErr w:type="spellStart"/>
      <w:r w:rsidRPr="00E57099">
        <w:t>Frödingsrum</w:t>
      </w:r>
      <w:proofErr w:type="spellEnd"/>
      <w:r w:rsidRPr="00E57099">
        <w:t xml:space="preserve">”. På gården finns jordkällare, ekonomibyggnader och nere vid </w:t>
      </w:r>
      <w:proofErr w:type="spellStart"/>
      <w:r w:rsidRPr="00E57099">
        <w:t>Slorudsälven</w:t>
      </w:r>
      <w:proofErr w:type="spellEnd"/>
      <w:r w:rsidRPr="00E57099">
        <w:t xml:space="preserve"> en gammal tvättstuga. Byggnaden har herrgårdsliknande karaktär. </w:t>
      </w:r>
    </w:p>
    <w:p w14:paraId="6100146E" w14:textId="77777777" w:rsidR="00E57099" w:rsidRPr="00E57099" w:rsidRDefault="00E57099" w:rsidP="00E57099"/>
    <w:p w14:paraId="5B1CA8EF" w14:textId="77777777" w:rsidR="00E57099" w:rsidRPr="00E57099" w:rsidRDefault="00E57099" w:rsidP="00E57099">
      <w:pPr>
        <w:rPr>
          <w:b/>
          <w:bCs/>
          <w:u w:val="single"/>
        </w:rPr>
      </w:pPr>
      <w:r w:rsidRPr="00E57099">
        <w:rPr>
          <w:b/>
          <w:bCs/>
          <w:u w:val="single"/>
        </w:rPr>
        <w:t>Vad som är värdefullt</w:t>
      </w:r>
    </w:p>
    <w:p w14:paraId="7589C505" w14:textId="77777777" w:rsidR="00E57099" w:rsidRPr="00E57099" w:rsidRDefault="00E57099" w:rsidP="00E57099">
      <w:r w:rsidRPr="00E57099">
        <w:t xml:space="preserve">I och med att byggnaden är särskilt värdefull får den inte förvanskas enligt PBL 8:13. Det betyder att det som är värdefullt med byggnaden inte får försvinna. De värdebärande karaktärsdragen här bedömer jag är: </w:t>
      </w:r>
    </w:p>
    <w:p w14:paraId="415835BF" w14:textId="77777777" w:rsidR="00E57099" w:rsidRPr="00E57099" w:rsidRDefault="00E57099" w:rsidP="00E57099">
      <w:r w:rsidRPr="00E57099">
        <w:t>Bostadshuset:</w:t>
      </w:r>
    </w:p>
    <w:p w14:paraId="7012ADA3" w14:textId="77777777" w:rsidR="00E57099" w:rsidRPr="00E57099" w:rsidRDefault="00E57099" w:rsidP="00E57099">
      <w:pPr>
        <w:numPr>
          <w:ilvl w:val="0"/>
          <w:numId w:val="2"/>
        </w:numPr>
      </w:pPr>
      <w:r w:rsidRPr="00E57099">
        <w:t xml:space="preserve">Skiffertaket </w:t>
      </w:r>
    </w:p>
    <w:p w14:paraId="179C2A79" w14:textId="77777777" w:rsidR="00E57099" w:rsidRPr="00E57099" w:rsidRDefault="00E57099" w:rsidP="00E57099">
      <w:pPr>
        <w:numPr>
          <w:ilvl w:val="0"/>
          <w:numId w:val="2"/>
        </w:numPr>
      </w:pPr>
      <w:r w:rsidRPr="00E57099">
        <w:lastRenderedPageBreak/>
        <w:t>Fönster i trä, med tidstypisk indelning i sex rutor, dimensionerna på karmar och bågar. (Behöver de tätas så rekommenderas en ny energi-innerbåge.)</w:t>
      </w:r>
    </w:p>
    <w:p w14:paraId="5D1618EE" w14:textId="77777777" w:rsidR="00E57099" w:rsidRPr="00E57099" w:rsidRDefault="00E57099" w:rsidP="00E57099">
      <w:pPr>
        <w:numPr>
          <w:ilvl w:val="0"/>
          <w:numId w:val="2"/>
        </w:numPr>
      </w:pPr>
      <w:r w:rsidRPr="00E57099">
        <w:t>Träpanel i fasaden, med tidstypisk färgsättning</w:t>
      </w:r>
    </w:p>
    <w:p w14:paraId="33C74C69" w14:textId="77777777" w:rsidR="00E57099" w:rsidRPr="00E57099" w:rsidRDefault="00E57099" w:rsidP="00E57099">
      <w:pPr>
        <w:numPr>
          <w:ilvl w:val="0"/>
          <w:numId w:val="2"/>
        </w:numPr>
      </w:pPr>
      <w:r w:rsidRPr="00E57099">
        <w:t>Verandans lövsågade snickerier</w:t>
      </w:r>
    </w:p>
    <w:p w14:paraId="7FCB2BD6" w14:textId="77777777" w:rsidR="00E57099" w:rsidRPr="00E57099" w:rsidRDefault="00E57099" w:rsidP="00E57099">
      <w:pPr>
        <w:numPr>
          <w:ilvl w:val="0"/>
          <w:numId w:val="2"/>
        </w:numPr>
      </w:pPr>
      <w:r w:rsidRPr="00E57099">
        <w:t>Profiler (klassicerande) på hörn och takfot</w:t>
      </w:r>
    </w:p>
    <w:p w14:paraId="305DACD3" w14:textId="77777777" w:rsidR="00E57099" w:rsidRPr="00E57099" w:rsidRDefault="00E57099" w:rsidP="00E57099">
      <w:pPr>
        <w:numPr>
          <w:ilvl w:val="0"/>
          <w:numId w:val="2"/>
        </w:numPr>
      </w:pPr>
      <w:r w:rsidRPr="00E57099">
        <w:t>Invändigt: entréhallens trappa</w:t>
      </w:r>
    </w:p>
    <w:p w14:paraId="14BBECB4" w14:textId="77777777" w:rsidR="00E57099" w:rsidRPr="00E57099" w:rsidRDefault="00E57099" w:rsidP="00E57099"/>
    <w:p w14:paraId="087464E6" w14:textId="77777777" w:rsidR="00E57099" w:rsidRPr="00E57099" w:rsidRDefault="00E57099" w:rsidP="00E57099">
      <w:r w:rsidRPr="00E57099">
        <w:t>Övriga byggnader:</w:t>
      </w:r>
    </w:p>
    <w:p w14:paraId="744F852C" w14:textId="77777777" w:rsidR="00E57099" w:rsidRPr="00E57099" w:rsidRDefault="00E57099" w:rsidP="00E57099">
      <w:pPr>
        <w:numPr>
          <w:ilvl w:val="0"/>
          <w:numId w:val="2"/>
        </w:numPr>
      </w:pPr>
      <w:r w:rsidRPr="00E57099">
        <w:t>Brygghus/tvättstuga nere vid älven. Originalfönstren. Att den har rödmålad träpanel.</w:t>
      </w:r>
    </w:p>
    <w:p w14:paraId="29B4DCFA" w14:textId="77777777" w:rsidR="00E57099" w:rsidRPr="00E57099" w:rsidRDefault="00E57099" w:rsidP="00E57099">
      <w:pPr>
        <w:numPr>
          <w:ilvl w:val="0"/>
          <w:numId w:val="2"/>
        </w:numPr>
      </w:pPr>
      <w:r w:rsidRPr="00E57099">
        <w:t>Övriga ekonomibyggnader från 1800-talet eller äldre</w:t>
      </w:r>
    </w:p>
    <w:p w14:paraId="71CBFF31" w14:textId="77777777" w:rsidR="0099608A" w:rsidRDefault="0099608A"/>
    <w:sectPr w:rsidR="00996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7D11"/>
    <w:multiLevelType w:val="hybridMultilevel"/>
    <w:tmpl w:val="8F2052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7C906ED8"/>
    <w:multiLevelType w:val="hybridMultilevel"/>
    <w:tmpl w:val="DAD000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02884815">
    <w:abstractNumId w:val="0"/>
    <w:lvlOverride w:ilvl="0"/>
    <w:lvlOverride w:ilvl="1"/>
    <w:lvlOverride w:ilvl="2"/>
    <w:lvlOverride w:ilvl="3"/>
    <w:lvlOverride w:ilvl="4"/>
    <w:lvlOverride w:ilvl="5"/>
    <w:lvlOverride w:ilvl="6"/>
    <w:lvlOverride w:ilvl="7"/>
    <w:lvlOverride w:ilvl="8"/>
  </w:num>
  <w:num w:numId="2" w16cid:durableId="15295656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99"/>
    <w:rsid w:val="0099608A"/>
    <w:rsid w:val="00C82C5D"/>
    <w:rsid w:val="00E57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9EFB"/>
  <w15:chartTrackingRefBased/>
  <w15:docId w15:val="{9A33F22B-4F4F-4151-A506-EA3936DA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57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57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5709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5709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5709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5709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5709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5709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5709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709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5709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5709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5709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5709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5709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5709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5709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57099"/>
    <w:rPr>
      <w:rFonts w:eastAsiaTheme="majorEastAsia" w:cstheme="majorBidi"/>
      <w:color w:val="272727" w:themeColor="text1" w:themeTint="D8"/>
    </w:rPr>
  </w:style>
  <w:style w:type="paragraph" w:styleId="Rubrik">
    <w:name w:val="Title"/>
    <w:basedOn w:val="Normal"/>
    <w:next w:val="Normal"/>
    <w:link w:val="RubrikChar"/>
    <w:uiPriority w:val="10"/>
    <w:qFormat/>
    <w:rsid w:val="00E5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5709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5709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570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709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57099"/>
    <w:rPr>
      <w:i/>
      <w:iCs/>
      <w:color w:val="404040" w:themeColor="text1" w:themeTint="BF"/>
    </w:rPr>
  </w:style>
  <w:style w:type="paragraph" w:styleId="Liststycke">
    <w:name w:val="List Paragraph"/>
    <w:basedOn w:val="Normal"/>
    <w:uiPriority w:val="34"/>
    <w:qFormat/>
    <w:rsid w:val="00E57099"/>
    <w:pPr>
      <w:ind w:left="720"/>
      <w:contextualSpacing/>
    </w:pPr>
  </w:style>
  <w:style w:type="character" w:styleId="Starkbetoning">
    <w:name w:val="Intense Emphasis"/>
    <w:basedOn w:val="Standardstycketeckensnitt"/>
    <w:uiPriority w:val="21"/>
    <w:qFormat/>
    <w:rsid w:val="00E57099"/>
    <w:rPr>
      <w:i/>
      <w:iCs/>
      <w:color w:val="0F4761" w:themeColor="accent1" w:themeShade="BF"/>
    </w:rPr>
  </w:style>
  <w:style w:type="paragraph" w:styleId="Starktcitat">
    <w:name w:val="Intense Quote"/>
    <w:basedOn w:val="Normal"/>
    <w:next w:val="Normal"/>
    <w:link w:val="StarktcitatChar"/>
    <w:uiPriority w:val="30"/>
    <w:qFormat/>
    <w:rsid w:val="00E5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57099"/>
    <w:rPr>
      <w:i/>
      <w:iCs/>
      <w:color w:val="0F4761" w:themeColor="accent1" w:themeShade="BF"/>
    </w:rPr>
  </w:style>
  <w:style w:type="character" w:styleId="Starkreferens">
    <w:name w:val="Intense Reference"/>
    <w:basedOn w:val="Standardstycketeckensnitt"/>
    <w:uiPriority w:val="32"/>
    <w:qFormat/>
    <w:rsid w:val="00E57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1794</Characters>
  <Application>Microsoft Office Word</Application>
  <DocSecurity>0</DocSecurity>
  <Lines>14</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Nordin</dc:creator>
  <cp:keywords/>
  <dc:description/>
  <cp:lastModifiedBy>Julia Nordin</cp:lastModifiedBy>
  <cp:revision>1</cp:revision>
  <dcterms:created xsi:type="dcterms:W3CDTF">2026-06-10T13:42:00Z</dcterms:created>
  <dcterms:modified xsi:type="dcterms:W3CDTF">2026-06-10T13:44:00Z</dcterms:modified>
</cp:coreProperties>
</file>